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89" w:rsidRDefault="00816389" w:rsidP="00816389">
      <w:pPr>
        <w:ind w:left="-360"/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61312" behindDoc="1" locked="0" layoutInCell="1" allowOverlap="1" wp14:anchorId="05589C9C" wp14:editId="337CBA01">
            <wp:simplePos x="0" y="0"/>
            <wp:positionH relativeFrom="margin">
              <wp:align>right</wp:align>
            </wp:positionH>
            <wp:positionV relativeFrom="paragraph">
              <wp:posOffset>52754</wp:posOffset>
            </wp:positionV>
            <wp:extent cx="720627" cy="870001"/>
            <wp:effectExtent l="0" t="0" r="381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44" t="39540" r="7275" b="35914"/>
                    <a:stretch/>
                  </pic:blipFill>
                  <pic:spPr bwMode="auto">
                    <a:xfrm>
                      <a:off x="0" y="0"/>
                      <a:ext cx="720627" cy="870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8E15" wp14:editId="246F8DAD">
                <wp:simplePos x="0" y="0"/>
                <wp:positionH relativeFrom="page">
                  <wp:align>center</wp:align>
                </wp:positionH>
                <wp:positionV relativeFrom="paragraph">
                  <wp:posOffset>140677</wp:posOffset>
                </wp:positionV>
                <wp:extent cx="3898138" cy="43891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138" cy="43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389" w:rsidRDefault="00816389" w:rsidP="0081638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Bidi" w:hAnsiTheme="majorBidi" w:cs="B Titr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15496"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سامانه</w:t>
                            </w:r>
                            <w:r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زایمان</w:t>
                            </w:r>
                            <w:r w:rsidRPr="00515496"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خارج بیمارستانی مادر و نوزاد</w:t>
                            </w:r>
                            <w:r w:rsidRPr="00515496"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="B Titr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۱۳۹۹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F88E15" id="Rectangle 6" o:spid="_x0000_s1026" style="position:absolute;left:0;text-align:left;margin-left:0;margin-top:11.1pt;width:306.95pt;height:34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" filled="f" stroked="f" strokeweight="1pt">
                <v:textbox>
                  <w:txbxContent>
                    <w:p w:rsidR="00816389" w:rsidRDefault="00816389" w:rsidP="0081638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ajorBidi" w:hAnsiTheme="majorBidi" w:cs="B Titr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515496"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سامانه</w:t>
                      </w:r>
                      <w:r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زایمان</w:t>
                      </w:r>
                      <w:r w:rsidRPr="00515496"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خارج بیمارستانی مادر و نوزاد</w:t>
                      </w:r>
                      <w:r w:rsidRPr="00515496"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Theme="majorBidi" w:hAnsiTheme="majorBidi" w:cs="B Titr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۱۳۹۹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22"/>
        <w:tblW w:w="10787" w:type="dxa"/>
        <w:tblLook w:val="04A0" w:firstRow="1" w:lastRow="0" w:firstColumn="1" w:lastColumn="0" w:noHBand="0" w:noVBand="1"/>
      </w:tblPr>
      <w:tblGrid>
        <w:gridCol w:w="1980"/>
        <w:gridCol w:w="297"/>
        <w:gridCol w:w="650"/>
        <w:gridCol w:w="534"/>
        <w:gridCol w:w="531"/>
        <w:gridCol w:w="444"/>
        <w:gridCol w:w="154"/>
        <w:gridCol w:w="574"/>
        <w:gridCol w:w="622"/>
        <w:gridCol w:w="2224"/>
        <w:gridCol w:w="375"/>
        <w:gridCol w:w="453"/>
        <w:gridCol w:w="189"/>
        <w:gridCol w:w="268"/>
        <w:gridCol w:w="177"/>
        <w:gridCol w:w="121"/>
        <w:gridCol w:w="1194"/>
      </w:tblGrid>
      <w:tr w:rsidR="00A83A85" w:rsidRPr="001F7BBB" w:rsidTr="00A83A85">
        <w:trPr>
          <w:trHeight w:val="513"/>
        </w:trPr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3A85" w:rsidRPr="000615FD" w:rsidRDefault="00A83A85" w:rsidP="00A83A85">
            <w:pPr>
              <w:bidi/>
              <w:rPr>
                <w:rFonts w:ascii="MS Mincho" w:eastAsia="MS Mincho" w:hAnsi="MS Mincho" w:cs="MS Mincho"/>
                <w:sz w:val="18"/>
                <w:szCs w:val="18"/>
                <w:rtl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3360" behindDoc="1" locked="0" layoutInCell="1" allowOverlap="1" wp14:anchorId="0F85C1FD" wp14:editId="196FB8E4">
                  <wp:simplePos x="0" y="0"/>
                  <wp:positionH relativeFrom="column">
                    <wp:posOffset>304349</wp:posOffset>
                  </wp:positionH>
                  <wp:positionV relativeFrom="paragraph">
                    <wp:posOffset>-423789</wp:posOffset>
                  </wp:positionV>
                  <wp:extent cx="481634" cy="69459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5" t="40758" r="70437" b="36853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481634" cy="694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A85" w:rsidRPr="00F92E66" w:rsidRDefault="00A83A85" w:rsidP="00A83A85">
            <w:pPr>
              <w:bidi/>
              <w:rPr>
                <w:rFonts w:ascii="MS Mincho" w:eastAsia="MS Mincho" w:hAnsi="MS Mincho" w:cs="B Titr"/>
                <w:sz w:val="18"/>
                <w:szCs w:val="18"/>
                <w:rtl/>
              </w:rPr>
            </w:pPr>
            <w:r w:rsidRPr="00F92E66">
              <w:rPr>
                <w:rFonts w:ascii="MS Mincho" w:eastAsia="MS Mincho" w:hAnsi="MS Mincho" w:cs="B Titr" w:hint="cs"/>
                <w:sz w:val="20"/>
                <w:szCs w:val="20"/>
                <w:rtl/>
              </w:rPr>
              <w:t xml:space="preserve">شماره </w:t>
            </w:r>
            <w:r>
              <w:rPr>
                <w:rFonts w:ascii="MS Mincho" w:eastAsia="MS Mincho" w:hAnsi="MS Mincho" w:cs="B Titr" w:hint="cs"/>
                <w:sz w:val="20"/>
                <w:szCs w:val="20"/>
                <w:rtl/>
                <w:lang w:bidi="fa-IR"/>
              </w:rPr>
              <w:t xml:space="preserve">پرونده / شماره </w:t>
            </w:r>
            <w:r w:rsidRPr="00F92E66">
              <w:rPr>
                <w:rFonts w:ascii="MS Mincho" w:eastAsia="MS Mincho" w:hAnsi="MS Mincho" w:cs="B Titr" w:hint="cs"/>
                <w:sz w:val="20"/>
                <w:szCs w:val="20"/>
                <w:rtl/>
              </w:rPr>
              <w:t>دفتر ثبت زایمان:</w:t>
            </w:r>
            <w:r>
              <w:rPr>
                <w:rFonts w:ascii="MS Mincho" w:eastAsia="MS Mincho" w:hAnsi="MS Mincho" w:cs="B Titr" w:hint="cs"/>
                <w:sz w:val="20"/>
                <w:szCs w:val="20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>. . . . . . . . . . . . . . . . . . . . . . . . .</w:t>
            </w:r>
          </w:p>
        </w:tc>
        <w:tc>
          <w:tcPr>
            <w:tcW w:w="240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3A85" w:rsidRPr="00435118" w:rsidRDefault="00A83A85" w:rsidP="00A83A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83A85" w:rsidRPr="001F7BBB" w:rsidTr="00A83A85">
        <w:trPr>
          <w:trHeight w:val="547"/>
        </w:trPr>
        <w:tc>
          <w:tcPr>
            <w:tcW w:w="83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3A85" w:rsidRPr="000615FD" w:rsidRDefault="00A83A85" w:rsidP="00A83A85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615FD">
              <w:rPr>
                <w:rFonts w:ascii="MS Mincho" w:eastAsia="MS Mincho" w:hAnsi="MS Mincho" w:cs="MS Mincho" w:hint="eastAsia"/>
                <w:sz w:val="18"/>
                <w:szCs w:val="18"/>
                <w:rtl/>
              </w:rPr>
              <w:t>◯</w:t>
            </w:r>
            <w:r w:rsidRPr="000615FD">
              <w:rPr>
                <w:rFonts w:ascii="MS Mincho" w:eastAsia="MS Mincho" w:hAnsi="MS Mincho" w:cs="B Lotus" w:hint="cs"/>
                <w:sz w:val="18"/>
                <w:szCs w:val="18"/>
                <w:rtl/>
              </w:rPr>
              <w:t xml:space="preserve"> </w:t>
            </w:r>
            <w:r w:rsidRPr="000615F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زایمان در این تسهیلات زایمانی/ کلینیک/ پایگاه بهداشتی </w:t>
            </w:r>
            <w:r w:rsidRPr="000615FD">
              <w:rPr>
                <w:rFonts w:cs="B Lotus" w:hint="cs"/>
                <w:sz w:val="18"/>
                <w:szCs w:val="18"/>
                <w:rtl/>
              </w:rPr>
              <w:t>توسط فرد دوره دیده</w:t>
            </w:r>
          </w:p>
          <w:p w:rsidR="00A83A85" w:rsidRPr="00435118" w:rsidRDefault="00A83A85" w:rsidP="00A83A85">
            <w:pPr>
              <w:bidi/>
              <w:rPr>
                <w:rFonts w:eastAsia="MS Mincho" w:cs="B Lotus"/>
                <w:sz w:val="16"/>
                <w:szCs w:val="16"/>
                <w:lang w:bidi="fa-IR"/>
              </w:rPr>
            </w:pPr>
            <w:r w:rsidRPr="000615FD">
              <w:rPr>
                <w:rFonts w:ascii="MS Mincho" w:eastAsia="MS Mincho" w:hAnsi="MS Mincho" w:cs="MS Mincho" w:hint="eastAsia"/>
                <w:sz w:val="18"/>
                <w:szCs w:val="18"/>
                <w:rtl/>
              </w:rPr>
              <w:t>◯</w:t>
            </w:r>
            <w:r w:rsidRPr="000615FD">
              <w:rPr>
                <w:rFonts w:ascii="MS Mincho" w:eastAsia="MS Mincho" w:hAnsi="MS Mincho" w:cs="B Lotus" w:hint="cs"/>
                <w:sz w:val="18"/>
                <w:szCs w:val="18"/>
                <w:rtl/>
              </w:rPr>
              <w:t xml:space="preserve">  مراجعه به پایگاه بهداشتی بعد از زایمان در منزل</w:t>
            </w:r>
            <w:r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/ بین راه / آمبو</w:t>
            </w:r>
            <w:r>
              <w:rPr>
                <w:rFonts w:ascii="MS Mincho" w:eastAsia="MS Mincho" w:hAnsi="MS Mincho" w:cs="B Lotus" w:hint="cs"/>
                <w:sz w:val="16"/>
                <w:szCs w:val="16"/>
                <w:rtl/>
                <w:lang w:bidi="fa-IR"/>
              </w:rPr>
              <w:t>لانس</w:t>
            </w:r>
          </w:p>
        </w:tc>
        <w:tc>
          <w:tcPr>
            <w:tcW w:w="240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3A85" w:rsidRPr="00435118" w:rsidRDefault="00A83A85" w:rsidP="00A83A8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435118">
              <w:rPr>
                <w:rFonts w:cs="B Titr" w:hint="cs"/>
                <w:sz w:val="18"/>
                <w:szCs w:val="18"/>
                <w:rtl/>
                <w:lang w:bidi="fa-IR"/>
              </w:rPr>
              <w:t>نحوه مواجهه شما با تولد نوزاد:</w:t>
            </w:r>
          </w:p>
        </w:tc>
      </w:tr>
      <w:tr w:rsidR="00A83A85" w:rsidRPr="001F7BBB" w:rsidTr="00A83A85">
        <w:trPr>
          <w:trHeight w:val="476"/>
        </w:trPr>
        <w:tc>
          <w:tcPr>
            <w:tcW w:w="10787" w:type="dxa"/>
            <w:gridSpan w:val="1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cs="B Titr"/>
                <w:sz w:val="16"/>
                <w:szCs w:val="16"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>ملیت مادر</w:t>
            </w:r>
            <w:r w:rsidRPr="00AC7787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 w:rsidRPr="00AC7787">
              <w:rPr>
                <w:rFonts w:ascii="MS Gothic" w:eastAsia="MS Gothic" w:hAnsi="MS Gothic" w:cs="MS Gothic" w:hint="eastAsia"/>
                <w:sz w:val="16"/>
                <w:szCs w:val="16"/>
                <w:rtl/>
              </w:rPr>
              <w:t xml:space="preserve"> 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ایرانی  </w:t>
            </w:r>
            <w:r w:rsidRPr="00AC7787">
              <w:rPr>
                <w:rFonts w:ascii="MS Gothic" w:eastAsia="MS Gothic" w:hAnsi="MS Gothic" w:cs="MS Gothic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غیر ایرانی: . . . . . . . . . . . . . . . . .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سال تولد</w:t>
            </w:r>
            <w:r w:rsidRPr="00AC7787">
              <w:rPr>
                <w:rFonts w:cs="B Titr"/>
                <w:sz w:val="16"/>
                <w:szCs w:val="16"/>
              </w:rPr>
              <w:t xml:space="preserve">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مادر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>.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 . . . . . . . . . . . . . .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شماره ملی مادر: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. . . . . . . . . . . . . . . .  . . . . . . . .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. . . . .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    </w:t>
            </w:r>
            <w:r w:rsidRPr="00AC7787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AC7787">
              <w:rPr>
                <w:rFonts w:ascii="Segoe UI Symbol" w:eastAsia="Yu Mincho Demibold" w:hAnsi="Segoe UI Symbol" w:cs="B Lotus" w:hint="cs"/>
                <w:sz w:val="16"/>
                <w:szCs w:val="16"/>
                <w:rtl/>
              </w:rPr>
              <w:t xml:space="preserve"> فاقد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شماره </w:t>
            </w:r>
            <w:r w:rsidRPr="00AC7787">
              <w:rPr>
                <w:rFonts w:ascii="Segoe UI Symbol" w:eastAsia="Yu Mincho Demibold" w:hAnsi="Segoe UI Symbol" w:cs="B Lotus" w:hint="cs"/>
                <w:sz w:val="16"/>
                <w:szCs w:val="16"/>
                <w:rtl/>
              </w:rPr>
              <w:t>ملی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  <w:rtl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 xml:space="preserve">نام و نام خانوادگی مادر: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. . . . . . . . . . . . . . . . . . . . . . . . . . . . . . . 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تاریخ تولد</w:t>
            </w:r>
            <w:r w:rsidRPr="00AC7787">
              <w:rPr>
                <w:rFonts w:cs="B Titr"/>
                <w:sz w:val="16"/>
                <w:szCs w:val="16"/>
              </w:rPr>
              <w:t xml:space="preserve">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مادر: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 . .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. . . . . . . .   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نسبت خویشاوندی:  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ندارد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تعداد قل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(چند قلو؟)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: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. . . . . . .</w:t>
            </w:r>
            <w:r w:rsidRPr="00AC7787">
              <w:rPr>
                <w:rFonts w:ascii="Tahoma" w:eastAsia="Times New Roman" w:hAnsi="Tahoma" w:cs="B Lotus"/>
                <w:sz w:val="16"/>
                <w:szCs w:val="16"/>
              </w:rPr>
              <w:t xml:space="preserve">  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</w:p>
        </w:tc>
      </w:tr>
      <w:tr w:rsidR="00A83A85" w:rsidRPr="001F7BBB" w:rsidTr="00A83A85">
        <w:trPr>
          <w:trHeight w:val="108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tabs>
                <w:tab w:val="right" w:pos="1100"/>
              </w:tabs>
              <w:bidi/>
              <w:rPr>
                <w:rFonts w:cs="B Titr"/>
                <w:sz w:val="16"/>
                <w:szCs w:val="16"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>محل سکونت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دائم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 مادر: 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شهر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>روستا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عشایر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>
              <w:rPr>
                <w:rFonts w:cs="B Titr"/>
                <w:sz w:val="16"/>
                <w:szCs w:val="16"/>
              </w:rPr>
              <w:t xml:space="preserve">     </w:t>
            </w:r>
            <w:r w:rsidRPr="00AC7787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نشانی محل زندگی:</w:t>
            </w:r>
            <w:r w:rsidRPr="00AC7787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استان: . . . . . . . . . . .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. .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شهرستان: . . . . . . . . . . . . . .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شماره تلفن همراه مادر یا پدر: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 . . . . . . . . . . .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. . . . . . . . .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ascii="Tahoma" w:eastAsia="Times New Roman" w:hAnsi="Tahoma" w:cs="B Lotus"/>
                <w:sz w:val="16"/>
                <w:szCs w:val="16"/>
                <w:rtl/>
                <w:lang w:bidi="fa-IR"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 xml:space="preserve">نوع بیمه: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. . . . . . . . . . . . . . . .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میزان تحصیلات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مادر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: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 . . . . . . . . . . . . . . .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   </w:t>
            </w:r>
            <w:r w:rsidRPr="00FE3A30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شرکت در کلاس های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آمادگی برای زایمان؟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تعداد</w:t>
            </w:r>
            <w:r w:rsidRPr="000A4102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جلسه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 . . . . . . .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محل جلسات آموزشی: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مراکز بهداشتی</w:t>
            </w:r>
            <w:r>
              <w:rPr>
                <w:rFonts w:cs="B Lotus"/>
                <w:sz w:val="16"/>
                <w:szCs w:val="16"/>
              </w:rPr>
              <w:t xml:space="preserve"> 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>
              <w:rPr>
                <w:rFonts w:cs="B Lotus"/>
                <w:sz w:val="16"/>
                <w:szCs w:val="16"/>
              </w:rPr>
              <w:t xml:space="preserve">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بیمارستان</w:t>
            </w:r>
            <w:r>
              <w:rPr>
                <w:rFonts w:cs="B Lotus"/>
                <w:sz w:val="16"/>
                <w:szCs w:val="16"/>
              </w:rPr>
              <w:t xml:space="preserve">   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مراکز مشاوره خدمات مامایی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/>
                <w:sz w:val="16"/>
                <w:szCs w:val="16"/>
              </w:rPr>
              <w:t xml:space="preserve">   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مطب متخصص زنان/دفاتر کار مامایی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آیا مادر مراقبت یک به یک دریافت کرده است؟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آیا مادر 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همراه داشت؟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همراه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مادر 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؟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بستگان همجنس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همسر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ماما همراه</w:t>
            </w:r>
          </w:p>
        </w:tc>
      </w:tr>
      <w:tr w:rsidR="00A83A85" w:rsidRPr="001F7BBB" w:rsidTr="00A83A85">
        <w:trPr>
          <w:trHeight w:val="381"/>
        </w:trPr>
        <w:tc>
          <w:tcPr>
            <w:tcW w:w="1078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ascii="Tahoma" w:eastAsia="Times New Roman" w:hAnsi="Tahoma" w:cs="B Titr"/>
                <w:sz w:val="16"/>
                <w:szCs w:val="16"/>
              </w:rPr>
            </w:pP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بارداری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(</w:t>
            </w:r>
            <w:r w:rsidRPr="00AC7787">
              <w:rPr>
                <w:rFonts w:ascii="Tahoma" w:eastAsia="Times New Roman" w:hAnsi="Tahoma" w:cs="B Titr"/>
                <w:sz w:val="16"/>
                <w:szCs w:val="16"/>
              </w:rPr>
              <w:t>:(G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 . . </w:t>
            </w: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زایمان قبلی</w:t>
            </w:r>
            <w:r w:rsidRPr="00AC7787">
              <w:rPr>
                <w:rFonts w:ascii="Tahoma" w:eastAsia="Times New Roman" w:hAnsi="Tahoma" w:cs="B Titr"/>
                <w:sz w:val="16"/>
                <w:szCs w:val="16"/>
              </w:rPr>
              <w:t>:(P)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</w:t>
            </w: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سقط</w:t>
            </w:r>
            <w:r w:rsidRPr="00AC7787">
              <w:rPr>
                <w:rFonts w:ascii="Tahoma" w:eastAsia="Times New Roman" w:hAnsi="Tahoma" w:cs="B Titr"/>
                <w:sz w:val="16"/>
                <w:szCs w:val="16"/>
              </w:rPr>
              <w:t xml:space="preserve"> (Ab)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 xml:space="preserve">تعداد 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فرزند زنده (از حاملگی های قبلی)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: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. . . . . . . . . </w:t>
            </w:r>
          </w:p>
        </w:tc>
      </w:tr>
      <w:tr w:rsidR="00A83A85" w:rsidRPr="001F7BBB" w:rsidTr="00A83A85">
        <w:trPr>
          <w:trHeight w:val="432"/>
        </w:trPr>
        <w:tc>
          <w:tcPr>
            <w:tcW w:w="10787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مرگ نوزاد قبلی: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سابقه مرده زایی: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        تاخیر رشد داخل رحمی در این بارداری  (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>IUGR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):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</w:p>
        </w:tc>
      </w:tr>
      <w:tr w:rsidR="00A83A85" w:rsidRPr="001F7BBB" w:rsidTr="00A83A85">
        <w:trPr>
          <w:trHeight w:val="441"/>
        </w:trPr>
        <w:tc>
          <w:tcPr>
            <w:tcW w:w="1078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85" w:rsidRPr="0018515A" w:rsidRDefault="00A83A85" w:rsidP="00A83A85">
            <w:pPr>
              <w:bidi/>
              <w:rPr>
                <w:rFonts w:cs="Courier New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تحویز کورتیکواسترویید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به منظور تکامل ریه جنین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: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کامل</w:t>
            </w:r>
            <w:r w:rsidRPr="0018515A">
              <w:rPr>
                <w:rFonts w:ascii="Tahoma" w:eastAsia="Times New Roman" w:hAnsi="Tahoma" w:cs="B Lotus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ناقص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نگرفته است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نامشخص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بارداری به روش مصنوعی </w:t>
            </w:r>
            <w:r w:rsidRPr="008B21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ART</w:t>
            </w:r>
            <w:r w:rsidRPr="0018515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</w:t>
            </w:r>
            <w:r w:rsidRPr="0018515A">
              <w:rPr>
                <w:rFonts w:cs="B Nazanin"/>
                <w:sz w:val="16"/>
                <w:szCs w:val="16"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83A85" w:rsidRPr="0018515A" w:rsidRDefault="00A83A85" w:rsidP="00A83A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آیا تست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lang w:bidi="fa-IR"/>
              </w:rPr>
              <w:t>HIV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در دوران بارداری انجام شده است؟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در صورت پاسخ </w:t>
            </w:r>
            <w:r w:rsidRPr="00AA27D3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"خیر"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آیا  رپید تست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lang w:bidi="fa-IR"/>
              </w:rPr>
              <w:t>HIV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در اتاق زایمان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انجام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شده است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؟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خیر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نتیجه تست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lang w:bidi="fa-IR"/>
              </w:rPr>
              <w:t>HIV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: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مثبت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منفی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1195"/>
        </w:trPr>
        <w:tc>
          <w:tcPr>
            <w:tcW w:w="227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سوء مصرف مواد: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سيگار و دخانیات در بارداري اخير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Lotus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Theme="minorBidi" w:eastAsia="MS Mincho" w:hAnsiTheme="minorBidi" w:cs="B Lotus" w:hint="cs"/>
                <w:sz w:val="16"/>
                <w:szCs w:val="16"/>
                <w:rtl/>
              </w:rPr>
              <w:t>ا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>عتیاد مادر به مواد مخدر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Theme="minorBidi" w:eastAsia="MS Mincho" w:hAnsiTheme="minorBidi" w:cs="B Lotus" w:hint="cs"/>
                <w:sz w:val="16"/>
                <w:szCs w:val="16"/>
                <w:rtl/>
              </w:rPr>
              <w:t>ا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 xml:space="preserve">عتیاد مادر به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دارو های 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 xml:space="preserve">روانگردان 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>مشروبات الکلی در دوران بارداری</w:t>
            </w:r>
          </w:p>
        </w:tc>
        <w:tc>
          <w:tcPr>
            <w:tcW w:w="231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بیماری ناشی از بارداری: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دیابت بارداری 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پره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اکلامپسی</w:t>
            </w:r>
            <w:r w:rsidRPr="0018515A">
              <w:rPr>
                <w:rFonts w:cs="B Nazanin"/>
                <w:sz w:val="16"/>
                <w:szCs w:val="16"/>
                <w:rtl/>
              </w:rPr>
              <w:t>/ اکلامپس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ی  </w:t>
            </w:r>
            <w:r w:rsidRPr="0018515A">
              <w:rPr>
                <w:rFonts w:cs="B Nazanin"/>
                <w:sz w:val="16"/>
                <w:szCs w:val="16"/>
              </w:rPr>
              <w:t xml:space="preserve">     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بی اختیاری ادرار در بارداری فعلی     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ascii="Segoe UI Symbol" w:eastAsia="Yu Mincho Demibold" w:hAnsi="Segoe UI Symbol" w:cs="Arial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34CED">
              <w:rPr>
                <w:rFonts w:cs="B Nazanin" w:hint="cs"/>
                <w:sz w:val="15"/>
                <w:szCs w:val="15"/>
                <w:rtl/>
              </w:rPr>
              <w:t>بی اختیاری مدفوع یا گاز در بارداری فعلی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           </w:t>
            </w: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عفونت: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هپاتيت </w:t>
            </w:r>
            <w:r w:rsidRPr="0018515A">
              <w:rPr>
                <w:rFonts w:cs="B Nazanin"/>
                <w:sz w:val="16"/>
                <w:szCs w:val="16"/>
              </w:rPr>
              <w:t>B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/>
                <w:sz w:val="16"/>
                <w:szCs w:val="16"/>
              </w:rPr>
              <w:t>VDRL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مثبت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كوريوآمنيونيت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پیلونفریت</w:t>
            </w:r>
          </w:p>
        </w:tc>
        <w:tc>
          <w:tcPr>
            <w:tcW w:w="22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اختلالات تیروئید</w:t>
            </w:r>
          </w:p>
          <w:p w:rsidR="00A83A85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بیماری </w:t>
            </w:r>
            <w:r w:rsidRPr="0018515A">
              <w:rPr>
                <w:rFonts w:cs="B Nazanin" w:hint="cs"/>
                <w:sz w:val="16"/>
                <w:szCs w:val="16"/>
                <w:rtl/>
                <w:lang w:bidi="fa-IR"/>
              </w:rPr>
              <w:t>اعصاب و روان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هموگلوبین کمتر از ۷ </w:t>
            </w:r>
            <w:r w:rsidRPr="0018515A">
              <w:rPr>
                <w:rFonts w:cs="B Nazanin"/>
                <w:sz w:val="16"/>
                <w:szCs w:val="16"/>
                <w:rtl/>
              </w:rPr>
              <w:t>در زمان بستر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ی  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بی اختیاری ادرار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قبلی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بی اختیاری مدفوع </w:t>
            </w:r>
            <w:r>
              <w:rPr>
                <w:rFonts w:cs="B Nazanin" w:hint="cs"/>
                <w:sz w:val="16"/>
                <w:szCs w:val="16"/>
                <w:rtl/>
              </w:rPr>
              <w:t>یا گاز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قبلی</w:t>
            </w:r>
          </w:p>
        </w:tc>
        <w:tc>
          <w:tcPr>
            <w:tcW w:w="1462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بیماری مادر: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فشارخون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مزمن   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A83A85" w:rsidRPr="0018515A" w:rsidRDefault="00A83A85" w:rsidP="00A83A85">
            <w:pPr>
              <w:tabs>
                <w:tab w:val="right" w:pos="2070"/>
              </w:tabs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بیماری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قلب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8515A">
              <w:rPr>
                <w:rFonts w:cs="B Nazanin"/>
                <w:sz w:val="16"/>
                <w:szCs w:val="16"/>
              </w:rPr>
              <w:t xml:space="preserve"> 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/>
                <w:sz w:val="16"/>
                <w:szCs w:val="16"/>
                <w:rtl/>
              </w:rPr>
              <w:tab/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بیماری اتوایمیون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دیابت پیش از بارداری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عوامل خطر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بارداری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: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ندارد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61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83A85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Verdana" w:eastAsia="Times New Roman" w:hAnsi="Verdana" w:cs="B Nazanin"/>
                <w:sz w:val="16"/>
                <w:szCs w:val="16"/>
                <w:rtl/>
              </w:rPr>
              <w:t xml:space="preserve">پارگی درجه </w:t>
            </w:r>
            <w:r w:rsidRPr="0018515A">
              <w:rPr>
                <w:rFonts w:ascii="Verdana" w:eastAsia="Times New Roman" w:hAnsi="Verdana" w:cs="B Nazanin" w:hint="cs"/>
                <w:sz w:val="16"/>
                <w:szCs w:val="16"/>
                <w:rtl/>
              </w:rPr>
              <w:t>۳</w:t>
            </w:r>
            <w:r w:rsidRPr="0018515A">
              <w:rPr>
                <w:rFonts w:ascii="Verdana" w:eastAsia="Times New Roman" w:hAnsi="Verdana" w:cs="B Nazanin"/>
                <w:sz w:val="16"/>
                <w:szCs w:val="16"/>
                <w:rtl/>
              </w:rPr>
              <w:t xml:space="preserve"> و </w:t>
            </w:r>
            <w:r w:rsidRPr="0018515A">
              <w:rPr>
                <w:rFonts w:ascii="Verdana" w:eastAsia="Times New Roman" w:hAnsi="Verdana" w:cs="B Nazanin" w:hint="cs"/>
                <w:sz w:val="16"/>
                <w:szCs w:val="16"/>
                <w:rtl/>
              </w:rPr>
              <w:t>۴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ascii="Segoe UI Symbol" w:eastAsia="Yu Mincho Demibold" w:hAnsi="Segoe UI Symbol" w:cs="Segoe UI Symbol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دیستوشی شانه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000000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عوارض زایمان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 تا دو ساعت پس از زایمان</w:t>
            </w:r>
            <w:r w:rsidRPr="0018515A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:</w:t>
            </w:r>
            <w:r w:rsidRPr="0018515A">
              <w:rPr>
                <w:rFonts w:ascii="MS Gothic" w:eastAsia="MS Gothic" w:hAnsi="MS Gothic" w:cs="B Titr" w:hint="eastAsi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MS Gothic" w:eastAsia="MS Gothic" w:hAnsi="MS Gothic" w:cs="B Titr"/>
                <w:b/>
                <w:bCs/>
                <w:sz w:val="16"/>
                <w:szCs w:val="16"/>
              </w:rPr>
              <w:t xml:space="preserve"> </w:t>
            </w:r>
            <w:r w:rsidRPr="0018515A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دارد </w:t>
            </w:r>
            <w:r w:rsidRPr="0018515A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FFFFFF"/>
            </w:tcBorders>
            <w:vAlign w:val="center"/>
          </w:tcPr>
          <w:p w:rsidR="00A83A85" w:rsidRPr="0018515A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cs="B Nazanin"/>
                <w:sz w:val="16"/>
                <w:szCs w:val="16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پارگی کیسه آب بیشتر از ۱۸ساعت  </w:t>
            </w:r>
            <w:r w:rsidRPr="0018515A">
              <w:rPr>
                <w:rFonts w:cs="B Nazanin"/>
                <w:sz w:val="16"/>
                <w:szCs w:val="16"/>
              </w:rPr>
              <w:t xml:space="preserve">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>
              <w:rPr>
                <w:rFonts w:cs="B Nazanin" w:hint="cs"/>
                <w:sz w:val="16"/>
                <w:szCs w:val="16"/>
                <w:rtl/>
              </w:rPr>
              <w:t>دکلمان جفت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آغشتگی به مکونیوم</w:t>
            </w:r>
          </w:p>
          <w:p w:rsidR="00A83A85" w:rsidRPr="0018515A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cs="B Lotus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چسبندگی غیرطبیعی جفت </w:t>
            </w:r>
            <w:r w:rsidRPr="0018515A">
              <w:rPr>
                <w:rFonts w:ascii="Segoe UI Symbol" w:eastAsia="Yu Mincho Demibold" w:hAnsi="Segoe UI Symbol" w:cs="B Nazanin"/>
                <w:sz w:val="16"/>
                <w:szCs w:val="16"/>
              </w:rPr>
              <w:t xml:space="preserve">  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     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ضربان قلب جنینی مختل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>زایمان زودرس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</w:rPr>
            </w:pP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عوامل خطر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زایمانی: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ندارد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808"/>
        </w:trPr>
        <w:tc>
          <w:tcPr>
            <w:tcW w:w="399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MS Mincho" w:eastAsia="MS Mincho" w:hAnsi="MS Mincho" w:cs="MS Mincho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انتقال به </w:t>
            </w:r>
            <w:r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اتاق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پس از زایمان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انتقال </w:t>
            </w:r>
            <w:r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مادر به بیمارستان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فوت در محل زایمان</w:t>
            </w:r>
          </w:p>
        </w:tc>
        <w:tc>
          <w:tcPr>
            <w:tcW w:w="1794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سرانجام مادر تا ۲ ساعت بعد از زایمان:</w:t>
            </w:r>
          </w:p>
        </w:tc>
        <w:tc>
          <w:tcPr>
            <w:tcW w:w="324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:rsidR="00A83A85" w:rsidRPr="00B546D1" w:rsidRDefault="00A83A85" w:rsidP="00A83A85">
            <w:pPr>
              <w:pStyle w:val="NoSpacing"/>
              <w:rPr>
                <w:rFonts w:ascii="Tahoma" w:eastAsia="Times New Roman" w:hAnsi="Tahoma"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  <w:rtl/>
              </w:rPr>
              <w:t>اپی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  <w:rtl/>
              </w:rPr>
              <w:t>زیوتومی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    </w:t>
            </w:r>
            <w:r w:rsidRPr="0018515A">
              <w:rPr>
                <w:rFonts w:ascii="MS Mincho" w:eastAsia="MS Mincho" w:hAnsi="MS Mincho" w:cs="B Nazanin"/>
                <w:sz w:val="16"/>
                <w:szCs w:val="16"/>
              </w:rPr>
              <w:t xml:space="preserve">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  <w:rtl/>
              </w:rPr>
              <w:t>القا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یا تقویت درد زایمان        </w:t>
            </w:r>
          </w:p>
        </w:tc>
        <w:tc>
          <w:tcPr>
            <w:tcW w:w="1760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مداخله های حین زایمان</w:t>
            </w:r>
            <w:r w:rsidRPr="0018515A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: 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ندارد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66"/>
        </w:trPr>
        <w:tc>
          <w:tcPr>
            <w:tcW w:w="9593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FFFFFF"/>
            </w:tcBorders>
          </w:tcPr>
          <w:p w:rsidR="00A83A85" w:rsidRPr="00DC2265" w:rsidRDefault="00A83A85" w:rsidP="00A83A85">
            <w:pPr>
              <w:pStyle w:val="NoSpacing"/>
              <w:rPr>
                <w:rFonts w:ascii="Segoe UI Symbol" w:eastAsia="Yu Mincho Demibold" w:hAnsi="Segoe UI Symbol" w:cs="B Nazanin"/>
                <w:b/>
                <w:bCs/>
                <w:sz w:val="16"/>
                <w:szCs w:val="16"/>
                <w:rtl/>
              </w:rPr>
            </w:pPr>
            <w:r w:rsidRPr="00DC2265">
              <w:rPr>
                <w:rFonts w:eastAsia="MS Mincho"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ماما   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پزشک عمومی  </w:t>
            </w:r>
            <w:r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ماما </w:t>
            </w:r>
            <w:r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روستا( بهورز ماما)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سایر افراد:  . . . . . . .         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عامل زایمان :</w:t>
            </w:r>
          </w:p>
        </w:tc>
      </w:tr>
      <w:tr w:rsidR="00A83A85" w:rsidRPr="001F7BBB" w:rsidTr="00A83A85">
        <w:trPr>
          <w:trHeight w:val="150"/>
        </w:trPr>
        <w:tc>
          <w:tcPr>
            <w:tcW w:w="1078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3A85" w:rsidRPr="005745AA" w:rsidRDefault="00A83A85" w:rsidP="00A83A85">
            <w:pPr>
              <w:pStyle w:val="NoSpacing"/>
              <w:spacing w:line="192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5745A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مشخصات نوزاد</w:t>
            </w:r>
          </w:p>
        </w:tc>
      </w:tr>
      <w:tr w:rsidR="00A83A85" w:rsidRPr="001F7BBB" w:rsidTr="00A83A85">
        <w:trPr>
          <w:trHeight w:val="502"/>
        </w:trPr>
        <w:tc>
          <w:tcPr>
            <w:tcW w:w="10787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تاریخ تولد نوزاد: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. . . . . . . . . . . . . . . . . . .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ساعت تولد: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. . . . . . . . . . . . . . . . .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جنسیت: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مذکر  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مونث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مبهم    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مرتبه تولد (قل چندم؟):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. . . . . .  </w:t>
            </w:r>
          </w:p>
        </w:tc>
      </w:tr>
      <w:tr w:rsidR="00A83A85" w:rsidRPr="001F7BBB" w:rsidTr="00A83A85">
        <w:trPr>
          <w:trHeight w:val="498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وزن (گرم):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. . . . . . . . . . .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 دور سر (سانتی متر):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. . . . . . . . . . .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قد (سانتی متر):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. . . . . . . . .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           </w:t>
            </w:r>
            <w:r w:rsidRPr="0018515A">
              <w:rPr>
                <w:rFonts w:cs="B Titr" w:hint="cs"/>
                <w:sz w:val="16"/>
                <w:szCs w:val="16"/>
                <w:rtl/>
              </w:rPr>
              <w:t>سن بارداری: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. . . . . . . . . .                       </w:t>
            </w:r>
          </w:p>
        </w:tc>
      </w:tr>
      <w:tr w:rsidR="00A83A85" w:rsidRPr="001F7BBB" w:rsidTr="00A83A85">
        <w:trPr>
          <w:trHeight w:val="441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پرزانتاسیون: 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سفالیک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بریچ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عرضی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صورت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  </w:t>
            </w:r>
            <w:r w:rsidRPr="0018515A">
              <w:rPr>
                <w:rFonts w:cs="B Titr" w:hint="cs"/>
                <w:sz w:val="16"/>
                <w:szCs w:val="16"/>
                <w:rtl/>
              </w:rPr>
              <w:t xml:space="preserve"> سابقه سزارین: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>خیر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تعداد سزارین قبلی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:  . . . .</w:t>
            </w:r>
          </w:p>
        </w:tc>
      </w:tr>
      <w:tr w:rsidR="00A83A85" w:rsidRPr="001F7BBB" w:rsidTr="00A83A85">
        <w:trPr>
          <w:trHeight w:val="63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مکان زایمان:</w:t>
            </w:r>
            <w:r>
              <w:rPr>
                <w:rFonts w:ascii="Tahoma" w:eastAsia="Times New Roman" w:hAnsi="Tahoma" w:cs="B Titr"/>
                <w:sz w:val="16"/>
                <w:szCs w:val="16"/>
              </w:rPr>
              <w:t xml:space="preserve">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واحد تسهیلات زایمانی    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منزل     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در مسیر انتقال        </w:t>
            </w:r>
            <w:r w:rsidRPr="0018515A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سایر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: . . . . . . .  . . . . . . . . . . . .</w:t>
            </w:r>
          </w:p>
        </w:tc>
      </w:tr>
      <w:tr w:rsidR="00A83A85" w:rsidRPr="001F7BBB" w:rsidTr="00A83A85">
        <w:trPr>
          <w:trHeight w:val="432"/>
        </w:trPr>
        <w:tc>
          <w:tcPr>
            <w:tcW w:w="3461" w:type="dxa"/>
            <w:gridSpan w:val="4"/>
            <w:tcBorders>
              <w:top w:val="single" w:sz="4" w:space="0" w:color="FFFFFF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تغذیه زیر سینه مادر در ساعت نخست: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</w:p>
        </w:tc>
        <w:tc>
          <w:tcPr>
            <w:tcW w:w="7326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تماس پوست به پوست  در ساعت اول: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4"/>
                <w:szCs w:val="14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 xml:space="preserve">انجام نشد      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4"/>
                <w:szCs w:val="14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 xml:space="preserve">کمتر از یک ساعت تماس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4"/>
                <w:szCs w:val="14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>یک ساعت یا بیشتر تماس پوست به پوست</w:t>
            </w:r>
          </w:p>
        </w:tc>
      </w:tr>
      <w:tr w:rsidR="00A83A85" w:rsidRPr="001F7BBB" w:rsidTr="00A83A85">
        <w:trPr>
          <w:trHeight w:val="4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پیشرفت عملیات</w:t>
            </w: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احیا</w:t>
            </w:r>
            <w:r w:rsidRPr="0018515A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:</w:t>
            </w:r>
            <w:r w:rsidRPr="0018515A">
              <w:rPr>
                <w:rFonts w:asciiTheme="minorBidi" w:eastAsia="MS Gothic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MS Mincho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>نیازی به احیا نداشته است</w:t>
            </w:r>
            <w:r w:rsidRPr="0018515A">
              <w:rPr>
                <w:rFonts w:asciiTheme="minorBidi" w:eastAsia="MS Gothic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Theme="minorBidi" w:eastAsia="MS Gothic" w:hAnsiTheme="minorBidi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تهویه با آمبو بگ </w:t>
            </w:r>
            <w:r w:rsidRPr="0018515A">
              <w:rPr>
                <w:rFonts w:asciiTheme="minorBidi" w:eastAsia="MS Gothic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Theme="minorBidi" w:eastAsia="MS Gothic" w:hAnsiTheme="minorBidi" w:cs="B Lotus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Gothic" w:eastAsia="MS Gothic" w:hAnsi="MS Gothic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 xml:space="preserve"> فشردن قفسه سینه </w:t>
            </w:r>
            <w:r w:rsidRPr="0018515A"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 xml:space="preserve"> تجویز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</w:rPr>
              <w:t xml:space="preserve"> 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>دارو</w:t>
            </w:r>
            <w:r w:rsidRPr="0018515A"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                       </w:t>
            </w: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shd w:val="clear" w:color="auto" w:fill="FFFFFF" w:themeFill="background1"/>
                <w:rtl/>
              </w:rPr>
              <w:t>لوله گذاری تراشه برای تهویه:</w:t>
            </w:r>
            <w:r w:rsidRPr="0018515A">
              <w:rPr>
                <w:rFonts w:ascii="Segoe UI Symbol" w:eastAsia="Yu Mincho Demibold" w:hAnsi="Segoe UI Symbol" w:cs="Times New Roman" w:hint="cs"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بله</w:t>
            </w:r>
            <w:r w:rsidRPr="0018515A">
              <w:rPr>
                <w:rFonts w:ascii="Tahoma" w:eastAsia="Times New Roman" w:hAnsi="Tahoma" w:cs="B Lotus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 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A83A85" w:rsidRPr="001F7BBB" w:rsidTr="00A83A85">
        <w:trPr>
          <w:trHeight w:val="4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</w:tr>
      <w:tr w:rsidR="00A83A85" w:rsidRPr="001F7BBB" w:rsidTr="00A83A85">
        <w:trPr>
          <w:trHeight w:val="4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E3525D" w:rsidRDefault="00A83A85" w:rsidP="00A83A85">
            <w:pPr>
              <w:pStyle w:val="NoSpacing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E3525D">
              <w:rPr>
                <w:rFonts w:ascii="Tahoma" w:eastAsia="Times New Roman" w:hAnsi="Tahoma" w:cs="B Titr"/>
                <w:sz w:val="16"/>
                <w:szCs w:val="16"/>
                <w:rtl/>
              </w:rPr>
              <w:t>نمره آپگار دقیقه</w:t>
            </w:r>
            <w:r w:rsidRPr="00E3525D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E3525D">
              <w:rPr>
                <w:rFonts w:ascii="Tahoma" w:eastAsia="Times New Roman" w:hAnsi="Tahoma" w:cs="B Titr"/>
                <w:sz w:val="16"/>
                <w:szCs w:val="16"/>
                <w:rtl/>
              </w:rPr>
              <w:t>اول</w:t>
            </w:r>
            <w:r w:rsidRPr="00E3525D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:  </w:t>
            </w:r>
            <w:r w:rsidRPr="00E3525D">
              <w:rPr>
                <w:rFonts w:ascii="Tahoma" w:eastAsia="Times New Roman" w:hAnsi="Tahoma" w:cs="B Titr"/>
                <w:sz w:val="16"/>
                <w:szCs w:val="16"/>
              </w:rPr>
              <w:t xml:space="preserve">   </w:t>
            </w:r>
            <w:r w:rsidRPr="00E3525D">
              <w:rPr>
                <w:rFonts w:cs="B Lotus"/>
                <w:sz w:val="16"/>
                <w:szCs w:val="16"/>
              </w:rPr>
              <w:t>. . . . . . . . . . . .</w:t>
            </w:r>
            <w:r w:rsidRPr="00E3525D">
              <w:rPr>
                <w:rFonts w:ascii="Tahoma" w:eastAsia="Times New Roman" w:hAnsi="Tahoma" w:cs="B Titr"/>
                <w:sz w:val="16"/>
                <w:szCs w:val="16"/>
                <w:rtl/>
              </w:rPr>
              <w:t>نمره آپگار دقیقه</w:t>
            </w:r>
            <w:r w:rsidRPr="00E3525D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E3525D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۵: </w:t>
            </w:r>
            <w:r w:rsidRPr="00E3525D">
              <w:rPr>
                <w:rFonts w:cs="B Lotus"/>
                <w:sz w:val="16"/>
                <w:szCs w:val="16"/>
              </w:rPr>
              <w:t>. . . . . . . . . . . .</w:t>
            </w:r>
            <w:r w:rsidRPr="00E3525D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E3525D">
              <w:rPr>
                <w:rFonts w:cs="B Lotus"/>
                <w:sz w:val="16"/>
                <w:szCs w:val="16"/>
              </w:rPr>
              <w:t xml:space="preserve">  </w:t>
            </w:r>
          </w:p>
        </w:tc>
      </w:tr>
      <w:tr w:rsidR="00A83A85" w:rsidRPr="001F7BBB" w:rsidTr="00A83A85">
        <w:trPr>
          <w:trHeight w:val="629"/>
        </w:trPr>
        <w:tc>
          <w:tcPr>
            <w:tcW w:w="29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FFFFFF"/>
            </w:tcBorders>
          </w:tcPr>
          <w:p w:rsidR="00A83A85" w:rsidRPr="00114098" w:rsidRDefault="00A83A85" w:rsidP="00A83A85">
            <w:pPr>
              <w:bidi/>
              <w:spacing w:line="14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پوست:  . . . . . . . . . . . . . 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 . . . . . . . . . . . . . . </w:t>
            </w:r>
          </w:p>
          <w:p w:rsidR="00A83A85" w:rsidRDefault="00A83A85" w:rsidP="00A83A85">
            <w:pPr>
              <w:bidi/>
              <w:spacing w:line="14" w:lineRule="atLeast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چشم، گوش سر و گردن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: 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 . . . . . . . . . . . . . . </w:t>
            </w:r>
          </w:p>
          <w:p w:rsidR="00A83A85" w:rsidRPr="00CF779E" w:rsidRDefault="00A83A85" w:rsidP="00A83A85">
            <w:pPr>
              <w:bidi/>
              <w:spacing w:line="16" w:lineRule="atLeast"/>
              <w:rPr>
                <w:rFonts w:ascii="Segoe UI Symbol" w:eastAsia="Yu Mincho Demibold" w:hAnsi="Segoe UI Symbol" w:cs="Segoe UI Symbol"/>
                <w:sz w:val="14"/>
                <w:szCs w:val="14"/>
                <w:rtl/>
                <w:lang w:bidi="fa-IR"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CA1711">
              <w:rPr>
                <w:rFonts w:cs="B Nazanin" w:hint="cs"/>
                <w:b/>
                <w:bCs/>
                <w:sz w:val="16"/>
                <w:szCs w:val="16"/>
                <w:rtl/>
              </w:rPr>
              <w:t>اختلالات کروموزومی: . . . . . . . . . . . . . . . . . .</w:t>
            </w:r>
            <w:r w:rsidRPr="00CA1711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59" w:type="dxa"/>
            <w:gridSpan w:val="6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nil"/>
            </w:tcBorders>
          </w:tcPr>
          <w:p w:rsidR="00A83A85" w:rsidRDefault="00A83A85" w:rsidP="00A83A85">
            <w:pPr>
              <w:bidi/>
              <w:spacing w:line="14" w:lineRule="atLeast"/>
              <w:rPr>
                <w:rFonts w:cs="B Lotus"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گوارشی: . . . . . . . . . . . . . . . . . . . . . . . . . . . .</w:t>
            </w:r>
            <w:r w:rsidRPr="00114098">
              <w:rPr>
                <w:rFonts w:cs="B Lotus" w:hint="cs"/>
                <w:sz w:val="16"/>
                <w:szCs w:val="16"/>
                <w:rtl/>
              </w:rPr>
              <w:t xml:space="preserve"> </w:t>
            </w:r>
          </w:p>
          <w:p w:rsidR="00A83A85" w:rsidRDefault="00A83A85" w:rsidP="00A83A85">
            <w:pPr>
              <w:bidi/>
              <w:spacing w:line="14" w:lineRule="atLeast"/>
              <w:rPr>
                <w:rFonts w:cs="B Lotus"/>
                <w:b/>
                <w:bCs/>
                <w:sz w:val="17"/>
                <w:szCs w:val="17"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ادراری تناسلی: . . . . . . . . . . . . . . . . . . . . . .</w:t>
            </w:r>
            <w:r w:rsidRPr="00114098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83A85" w:rsidRPr="002913EF" w:rsidRDefault="00A83A85" w:rsidP="00A83A85">
            <w:pPr>
              <w:bidi/>
              <w:spacing w:line="16" w:lineRule="atLeast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اسکلتی  عضلانی:  . . . . 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 . . . . . . . . . . . . . . </w:t>
            </w:r>
          </w:p>
        </w:tc>
        <w:tc>
          <w:tcPr>
            <w:tcW w:w="30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83A85" w:rsidRPr="00114098" w:rsidRDefault="00A83A85" w:rsidP="00A83A85">
            <w:pPr>
              <w:bidi/>
              <w:spacing w:line="14" w:lineRule="atLeast"/>
              <w:rPr>
                <w:rFonts w:cs="B Nazanin"/>
                <w:b/>
                <w:bCs/>
                <w:sz w:val="16"/>
                <w:szCs w:val="16"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سیستم عصبی: . . . . . . . . . . .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 . . . . . . . . . . . </w:t>
            </w:r>
          </w:p>
          <w:p w:rsidR="00A83A85" w:rsidRPr="00114098" w:rsidRDefault="00A83A85" w:rsidP="00A83A85">
            <w:pPr>
              <w:bidi/>
              <w:spacing w:line="14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قلبی عروقی: . . . . . . . . . . . . . . . . . . . . . . . . . </w:t>
            </w:r>
          </w:p>
          <w:p w:rsidR="00A83A85" w:rsidRPr="002913EF" w:rsidRDefault="00A83A85" w:rsidP="00A83A85">
            <w:pPr>
              <w:bidi/>
              <w:spacing w:line="16" w:lineRule="atLeast"/>
              <w:rPr>
                <w:rFonts w:cs="B Titr"/>
                <w:sz w:val="14"/>
                <w:szCs w:val="14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تنفسی: . . . . . . . . . . . . . . . . . . . . . . . . . . . . .</w:t>
            </w:r>
          </w:p>
        </w:tc>
        <w:tc>
          <w:tcPr>
            <w:tcW w:w="19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Default="00A83A85" w:rsidP="00A83A85">
            <w:pPr>
              <w:ind w:left="-57"/>
              <w:rPr>
                <w:rFonts w:cs="B Titr"/>
                <w:sz w:val="17"/>
                <w:szCs w:val="17"/>
                <w:rtl/>
              </w:rPr>
            </w:pPr>
            <w:r w:rsidRPr="00DA418E">
              <w:rPr>
                <w:rFonts w:cs="B Titr" w:hint="cs"/>
                <w:sz w:val="17"/>
                <w:szCs w:val="17"/>
                <w:rtl/>
              </w:rPr>
              <w:t>ناهنجاری</w:t>
            </w:r>
            <w:r>
              <w:rPr>
                <w:rFonts w:cs="B Titr" w:hint="cs"/>
                <w:sz w:val="17"/>
                <w:szCs w:val="17"/>
                <w:rtl/>
              </w:rPr>
              <w:t xml:space="preserve"> بدو تولد (ارثی)</w:t>
            </w:r>
            <w:r w:rsidRPr="00DA418E">
              <w:rPr>
                <w:rFonts w:cs="B Titr" w:hint="cs"/>
                <w:sz w:val="17"/>
                <w:szCs w:val="17"/>
                <w:rtl/>
              </w:rPr>
              <w:t>:</w:t>
            </w:r>
          </w:p>
          <w:p w:rsidR="00A83A85" w:rsidRPr="001F7BBB" w:rsidRDefault="00A83A85" w:rsidP="00A83A85">
            <w:pPr>
              <w:bidi/>
              <w:ind w:left="-57"/>
              <w:jc w:val="center"/>
              <w:rPr>
                <w:rFonts w:cs="B Lotus"/>
                <w:sz w:val="17"/>
                <w:szCs w:val="17"/>
                <w:rtl/>
              </w:rPr>
            </w:pPr>
            <w:r w:rsidRPr="00DA418E">
              <w:rPr>
                <w:rFonts w:cs="B Titr" w:hint="cs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ascii="MS Mincho" w:eastAsia="MS Mincho" w:hAnsi="MS Mincho" w:cs="MS Mincho" w:hint="eastAsia"/>
                <w:color w:val="000000"/>
                <w:sz w:val="17"/>
                <w:szCs w:val="17"/>
                <w:rtl/>
              </w:rPr>
              <w:t>◯</w:t>
            </w:r>
            <w:r w:rsidRPr="00DA418E">
              <w:rPr>
                <w:rFonts w:ascii="MS Mincho" w:eastAsia="MS Mincho" w:hAnsi="MS Mincho" w:cs="B Lotus" w:hint="cs"/>
                <w:color w:val="000000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cs="B Lotus" w:hint="cs"/>
                <w:sz w:val="17"/>
                <w:szCs w:val="17"/>
                <w:rtl/>
              </w:rPr>
              <w:t>بله</w:t>
            </w:r>
            <w:r w:rsidRPr="00DA418E">
              <w:rPr>
                <w:rFonts w:ascii="MS Mincho" w:eastAsia="MS Mincho" w:hAnsi="MS Mincho" w:cs="MS Mincho" w:hint="eastAsia"/>
                <w:color w:val="000000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ascii="MS Mincho" w:eastAsia="MS Mincho" w:hAnsi="MS Mincho" w:cs="MS Mincho" w:hint="cs"/>
                <w:color w:val="000000"/>
                <w:sz w:val="17"/>
                <w:szCs w:val="17"/>
                <w:rtl/>
              </w:rPr>
              <w:t xml:space="preserve">  </w:t>
            </w:r>
            <w:r w:rsidRPr="00DA418E">
              <w:rPr>
                <w:rFonts w:ascii="MS Mincho" w:eastAsia="MS Mincho" w:hAnsi="MS Mincho" w:cs="MS Mincho" w:hint="eastAsia"/>
                <w:color w:val="000000"/>
                <w:sz w:val="17"/>
                <w:szCs w:val="17"/>
                <w:rtl/>
              </w:rPr>
              <w:t>◯</w:t>
            </w:r>
            <w:r w:rsidRPr="00DA418E">
              <w:rPr>
                <w:rFonts w:ascii="MS Mincho" w:eastAsia="MS Mincho" w:hAnsi="MS Mincho" w:cs="B Lotus" w:hint="cs"/>
                <w:color w:val="000000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cs="B Lotus" w:hint="cs"/>
                <w:sz w:val="17"/>
                <w:szCs w:val="17"/>
                <w:rtl/>
              </w:rPr>
              <w:t>خیر</w:t>
            </w:r>
          </w:p>
        </w:tc>
      </w:tr>
      <w:tr w:rsidR="00A83A85" w:rsidRPr="001F7BBB" w:rsidTr="00A83A85">
        <w:trPr>
          <w:trHeight w:val="33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9671DE" w:rsidRDefault="00A83A85" w:rsidP="00A83A85">
            <w:pPr>
              <w:pStyle w:val="NoSpacing"/>
              <w:rPr>
                <w:rFonts w:ascii="MS Gothic" w:eastAsia="MS Gothic" w:hAnsi="MS Gothic" w:cs="Courier New"/>
                <w:sz w:val="16"/>
                <w:szCs w:val="16"/>
                <w:rtl/>
              </w:rPr>
            </w:pPr>
            <w:r w:rsidRPr="00E52008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فرجام نوزادی</w:t>
            </w:r>
            <w:r w:rsidRPr="00E52008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:</w:t>
            </w:r>
            <w:r w:rsidRPr="00E52008">
              <w:rPr>
                <w:rFonts w:ascii="MS Gothic" w:eastAsia="MS Gothic" w:hAnsi="MS Gothic" w:cs="MS Gothic" w:hint="eastAsia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Theme="minorBidi" w:eastAsia="MS Mincho" w:hAnsiTheme="minorBidi"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eastAsia="MS Mincho" w:hAnsiTheme="minorBidi" w:cs="B Nazanin" w:hint="cs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Tahoma" w:eastAsia="Times New Roman" w:hAnsi="Tahoma" w:cs="B Nazanin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نزد</w:t>
            </w:r>
            <w:r w:rsidRPr="00CF779E">
              <w:rPr>
                <w:rFonts w:ascii="Tahoma" w:eastAsia="Times New Roman" w:hAnsi="Tahoma" w:cs="B Nazanin"/>
                <w:sz w:val="16"/>
                <w:szCs w:val="16"/>
                <w:rtl/>
              </w:rPr>
              <w:t xml:space="preserve"> مادر</w:t>
            </w:r>
            <w:r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</w:t>
            </w:r>
            <w:r w:rsidRPr="00CF779E">
              <w:rPr>
                <w:rFonts w:ascii="Tahoma" w:eastAsia="Times New Roman" w:hAnsi="Tahoma" w:cs="B Nazanin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 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مرده زایی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 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فوت نوزاد</w:t>
            </w:r>
            <w:r w:rsidRPr="00CF779E">
              <w:rPr>
                <w:rFonts w:ascii="MS Gothic" w:eastAsia="MS Gothic" w:hAnsi="MS Gothic" w:cs="B Nazanin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انتقال به بیمارستان: </w:t>
            </w:r>
            <w:r w:rsidRPr="00CF779E">
              <w:rPr>
                <w:rFonts w:cs="B Nazanin" w:hint="cs"/>
                <w:sz w:val="16"/>
                <w:szCs w:val="16"/>
                <w:rtl/>
              </w:rPr>
              <w:t>. . . . . . . . . . . . . . . . . . . .</w:t>
            </w:r>
            <w:r w:rsidRPr="00E52008">
              <w:rPr>
                <w:rFonts w:ascii="MS Gothic" w:eastAsia="MS Gothic" w:hAnsi="MS Gothic" w:cs="Courier New" w:hint="cs"/>
                <w:sz w:val="16"/>
                <w:szCs w:val="16"/>
                <w:rtl/>
              </w:rPr>
              <w:t xml:space="preserve"> 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>رضایت شخصی</w:t>
            </w:r>
            <w:r w:rsidRPr="00CF779E">
              <w:rPr>
                <w:rFonts w:ascii="MS Gothic" w:eastAsia="MS Gothic" w:hAnsi="MS Gothic" w:cs="B Nazanin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</w:t>
            </w:r>
          </w:p>
        </w:tc>
      </w:tr>
      <w:tr w:rsidR="00A83A85" w:rsidRPr="001F7BBB" w:rsidTr="00A83A85">
        <w:trPr>
          <w:trHeight w:val="47"/>
        </w:trPr>
        <w:tc>
          <w:tcPr>
            <w:tcW w:w="51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jc w:val="center"/>
              <w:rPr>
                <w:rFonts w:ascii="Tahoma" w:eastAsia="Times New Roman" w:hAnsi="Tahoma" w:cs="B Titr"/>
                <w:sz w:val="14"/>
                <w:szCs w:val="14"/>
                <w:rtl/>
              </w:rPr>
            </w:pPr>
            <w:r w:rsidRPr="004119C3">
              <w:rPr>
                <w:rFonts w:ascii="Tahoma" w:eastAsia="Times New Roman" w:hAnsi="Tahoma" w:cs="B Titr" w:hint="cs"/>
                <w:sz w:val="14"/>
                <w:szCs w:val="14"/>
                <w:rtl/>
              </w:rPr>
              <w:t>مرگ داخل رحمی</w:t>
            </w:r>
          </w:p>
        </w:tc>
        <w:tc>
          <w:tcPr>
            <w:tcW w:w="56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jc w:val="center"/>
              <w:rPr>
                <w:rFonts w:ascii="Tahoma" w:eastAsia="Times New Roman" w:hAnsi="Tahoma" w:cs="B Titr"/>
                <w:sz w:val="14"/>
                <w:szCs w:val="14"/>
                <w:rtl/>
              </w:rPr>
            </w:pPr>
            <w:r w:rsidRPr="004119C3">
              <w:rPr>
                <w:rFonts w:ascii="Tahoma" w:eastAsia="Times New Roman" w:hAnsi="Tahoma" w:cs="B Titr" w:hint="cs"/>
                <w:sz w:val="14"/>
                <w:szCs w:val="14"/>
                <w:rtl/>
              </w:rPr>
              <w:t>مرگ نوزاد در اتاق زایمان</w:t>
            </w:r>
          </w:p>
        </w:tc>
      </w:tr>
      <w:tr w:rsidR="00A83A85" w:rsidRPr="001F7BBB" w:rsidTr="00A83A85">
        <w:trPr>
          <w:trHeight w:val="47"/>
        </w:trPr>
        <w:tc>
          <w:tcPr>
            <w:tcW w:w="5164" w:type="dxa"/>
            <w:gridSpan w:val="8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زمان فوت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 جنین</w:t>
            </w:r>
            <w:r w:rsidRPr="004119C3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:   </w:t>
            </w:r>
            <w:r w:rsidRPr="004119C3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قبل از مراجعه ب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>ه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زایشگاه  </w:t>
            </w:r>
            <w:r w:rsidRPr="004119C3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در طی زایمان  در زایشگاه  </w:t>
            </w:r>
            <w:r w:rsidRPr="004119C3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نامشخص</w:t>
            </w:r>
          </w:p>
        </w:tc>
        <w:tc>
          <w:tcPr>
            <w:tcW w:w="5623" w:type="dxa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ascii="MS Gothic" w:eastAsia="MS Gothic" w:hAnsi="MS Gothic" w:cs="B Titr" w:hint="cs"/>
                <w:sz w:val="16"/>
                <w:szCs w:val="16"/>
                <w:rtl/>
              </w:rPr>
              <w:t>مراقبت تسکینی</w:t>
            </w:r>
            <w:r>
              <w:rPr>
                <w:rFonts w:ascii="MS Gothic" w:eastAsia="MS Gothic" w:hAnsi="MS Gothic" w:cs="B Titr" w:hint="cs"/>
                <w:sz w:val="16"/>
                <w:szCs w:val="16"/>
                <w:rtl/>
              </w:rPr>
              <w:t>:</w:t>
            </w:r>
            <w:r w:rsidRPr="0030661E">
              <w:rPr>
                <w:rFonts w:ascii="MS Gothic" w:eastAsia="MS Gothic" w:hAnsi="MS Gothic" w:cs="B Nazanin" w:hint="cs"/>
                <w:sz w:val="14"/>
                <w:szCs w:val="14"/>
                <w:rtl/>
              </w:rPr>
              <w:t xml:space="preserve"> (عدم انجام احیا نوزاد به دلیل عدم قابلیت حیات)</w:t>
            </w:r>
            <w:r w:rsidRPr="004119C3">
              <w:rPr>
                <w:rFonts w:ascii="MS Gothic" w:eastAsia="MS Gothic" w:hAnsi="MS Gothic" w:cs="B Titr" w:hint="cs"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بله</w:t>
            </w:r>
            <w:r w:rsidRPr="004119C3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  </w:t>
            </w:r>
            <w:r w:rsidRPr="004119C3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خیر</w:t>
            </w:r>
            <w:r w:rsidRPr="004119C3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                            </w:t>
            </w:r>
          </w:p>
        </w:tc>
      </w:tr>
      <w:tr w:rsidR="00A83A85" w:rsidRPr="001F7BBB" w:rsidTr="00A83A85">
        <w:trPr>
          <w:trHeight w:val="238"/>
        </w:trPr>
        <w:tc>
          <w:tcPr>
            <w:tcW w:w="5164" w:type="dxa"/>
            <w:gridSpan w:val="8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83A85" w:rsidRPr="004119C3" w:rsidRDefault="00A83A85" w:rsidP="00A83A85">
            <w:pPr>
              <w:bidi/>
              <w:rPr>
                <w:rFonts w:ascii="MS Mincho" w:eastAsia="MS Mincho" w:hAnsi="MS Mincho" w:cs="B Nazanin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>علت مرگ</w:t>
            </w:r>
            <w:r>
              <w:rPr>
                <w:rFonts w:cs="B Titr" w:hint="cs"/>
                <w:noProof/>
                <w:sz w:val="16"/>
                <w:szCs w:val="16"/>
                <w:rtl/>
              </w:rPr>
              <w:t xml:space="preserve"> جنین</w:t>
            </w: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 xml:space="preserve"> :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  <w:lang w:bidi="fa-IR"/>
              </w:rPr>
              <w:t>بیماری جنین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اختلال مایع آمنیوتیک  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اختلال جفت  </w:t>
            </w:r>
          </w:p>
          <w:p w:rsidR="00A83A85" w:rsidRPr="004119C3" w:rsidRDefault="00A83A85" w:rsidP="00A83A85">
            <w:pPr>
              <w:bidi/>
              <w:rPr>
                <w:rFonts w:ascii="MS Mincho" w:eastAsia="MS Mincho" w:hAnsi="MS Mincho" w:cs="B Lotus"/>
                <w:b/>
                <w:bCs/>
                <w:sz w:val="16"/>
                <w:szCs w:val="16"/>
                <w:rtl/>
                <w:lang w:bidi="fa-IR"/>
              </w:rPr>
            </w:pP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اختلال بند ناف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آسفیکسی   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  <w:lang w:bidi="fa-IR"/>
              </w:rPr>
              <w:t>نامشخص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4119C3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سایر موارد:  . . . . . . . . . . . .</w:t>
            </w:r>
          </w:p>
        </w:tc>
        <w:tc>
          <w:tcPr>
            <w:tcW w:w="5623" w:type="dxa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83A85" w:rsidRPr="004119C3" w:rsidRDefault="00A83A85" w:rsidP="00A83A85">
            <w:pPr>
              <w:bidi/>
              <w:rPr>
                <w:rFonts w:ascii="MS Mincho" w:eastAsia="MS Mincho" w:hAnsi="MS Mincho" w:cs="B Nazanin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>علت مرگ</w:t>
            </w:r>
            <w:r>
              <w:rPr>
                <w:rFonts w:cs="B Titr" w:hint="cs"/>
                <w:noProof/>
                <w:sz w:val="16"/>
                <w:szCs w:val="16"/>
                <w:rtl/>
              </w:rPr>
              <w:t xml:space="preserve"> نوزاد</w:t>
            </w: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 xml:space="preserve">: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ناهنجاری بدو تولد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آسفیکسی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نارسی </w:t>
            </w:r>
            <w:r w:rsidRPr="004119C3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>(</w:t>
            </w:r>
            <w:r w:rsidRPr="004119C3">
              <w:rPr>
                <w:rFonts w:asciiTheme="majorBidi" w:eastAsia="MS Mincho" w:hAnsiTheme="majorBidi" w:cs="B Nazanin" w:hint="cs"/>
                <w:sz w:val="16"/>
                <w:szCs w:val="16"/>
                <w:rtl/>
              </w:rPr>
              <w:t>سن بارداری کمتر از 26 هفته)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A83A85" w:rsidRPr="004119C3" w:rsidRDefault="00A83A85" w:rsidP="00A83A85">
            <w:pPr>
              <w:bidi/>
              <w:rPr>
                <w:rFonts w:cs="B Titr"/>
                <w:noProof/>
                <w:sz w:val="16"/>
                <w:szCs w:val="16"/>
                <w:rtl/>
              </w:rPr>
            </w:pP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سندرم دیسترس تنفسی </w:t>
            </w:r>
            <w:r w:rsidRPr="004119C3">
              <w:rPr>
                <w:rFonts w:ascii="MS Mincho" w:eastAsia="MS Mincho" w:hAnsi="MS Mincho" w:cs="B Nazanin"/>
                <w:b/>
                <w:bCs/>
                <w:sz w:val="16"/>
                <w:szCs w:val="16"/>
              </w:rPr>
              <w:t>(</w:t>
            </w:r>
            <w:r w:rsidRPr="004119C3">
              <w:rPr>
                <w:rFonts w:asciiTheme="majorBidi" w:eastAsia="MS Mincho" w:hAnsiTheme="majorBidi" w:cs="B Nazanin"/>
                <w:b/>
                <w:bCs/>
                <w:sz w:val="16"/>
                <w:szCs w:val="16"/>
              </w:rPr>
              <w:t>RDS</w:t>
            </w:r>
            <w:r w:rsidRPr="004119C3">
              <w:rPr>
                <w:rFonts w:ascii="MS Mincho" w:eastAsia="MS Mincho" w:hAnsi="MS Mincho" w:cs="B Nazanin"/>
                <w:b/>
                <w:bCs/>
                <w:sz w:val="16"/>
                <w:szCs w:val="16"/>
              </w:rPr>
              <w:t>)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4119C3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عفونت    </w:t>
            </w:r>
            <w:r w:rsidRPr="004119C3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سایر موارد:  . . . . . . . . . . . .</w:t>
            </w:r>
          </w:p>
        </w:tc>
      </w:tr>
    </w:tbl>
    <w:p w:rsidR="00FC68F0" w:rsidRPr="00816389" w:rsidRDefault="00FC68F0" w:rsidP="00816389">
      <w:pPr>
        <w:jc w:val="right"/>
      </w:pPr>
    </w:p>
    <w:sectPr w:rsidR="00FC68F0" w:rsidRPr="00816389" w:rsidSect="00816389">
      <w:footerReference w:type="default" r:id="rId9"/>
      <w:pgSz w:w="12240" w:h="15840"/>
      <w:pgMar w:top="0" w:right="720" w:bottom="1440" w:left="12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DE" w:rsidRDefault="00276ADE" w:rsidP="00816389">
      <w:pPr>
        <w:spacing w:after="0" w:line="240" w:lineRule="auto"/>
      </w:pPr>
      <w:r>
        <w:separator/>
      </w:r>
    </w:p>
  </w:endnote>
  <w:endnote w:type="continuationSeparator" w:id="0">
    <w:p w:rsidR="00276ADE" w:rsidRDefault="00276ADE" w:rsidP="008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3" w:rsidRDefault="00E87203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554EA" wp14:editId="0C77553A">
              <wp:simplePos x="0" y="0"/>
              <wp:positionH relativeFrom="margin">
                <wp:align>left</wp:align>
              </wp:positionH>
              <wp:positionV relativeFrom="paragraph">
                <wp:posOffset>-133789</wp:posOffset>
              </wp:positionV>
              <wp:extent cx="6066692" cy="38608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6692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7203" w:rsidRPr="00F179B3" w:rsidRDefault="00E87203" w:rsidP="00E87203">
                          <w:pPr>
                            <w:bidi/>
                            <w:spacing w:after="0" w:line="240" w:lineRule="auto"/>
                            <w:ind w:firstLine="991"/>
                            <w:rPr>
                              <w:color w:val="000000" w:themeColor="text1"/>
                            </w:rPr>
                          </w:pPr>
                          <w:r w:rsidRPr="00F179B3">
                            <w:rPr>
                              <w:rFonts w:ascii="Tahoma" w:eastAsia="Times New Roman" w:hAnsi="Tahoma"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مهر و امضاء عامل زایمان:</w:t>
                          </w:r>
                          <w:r w:rsidRPr="00F179B3">
                            <w:rPr>
                              <w:rFonts w:ascii="Tahoma" w:eastAsia="Times New Roman" w:hAnsi="Tahoma" w:cs="B Titr"/>
                              <w:color w:val="000000" w:themeColor="text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                                           </w:t>
                          </w:r>
                          <w:r w:rsidRPr="00F179B3">
                            <w:rPr>
                              <w:rFonts w:ascii="Tahoma" w:eastAsia="Times New Roman" w:hAnsi="Tahoma" w:cs="B Titr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F179B3">
                            <w:rPr>
                              <w:rFonts w:ascii="Segoe UI Symbol" w:eastAsia="Yu Mincho Demibold" w:hAnsi="Segoe UI Symbol" w:cs="Segoe UI Symbol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▢ </w:t>
                          </w:r>
                          <w:r w:rsidRPr="00F179B3">
                            <w:rPr>
                              <w:rFonts w:cs="B Lotus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این صفحه در وب سایت به ثبت رسید توسط:  . . . . . . . . . . . . . . . .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6554EA" id="Rectangle 3" o:spid="_x0000_s1027" style="position:absolute;margin-left:0;margin-top:-10.55pt;width:477.7pt;height:3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" filled="f" stroked="f" strokeweight="1pt">
              <v:textbox>
                <w:txbxContent>
                  <w:p w:rsidR="00E87203" w:rsidRPr="00F179B3" w:rsidRDefault="00E87203" w:rsidP="00E87203">
                    <w:pPr>
                      <w:bidi/>
                      <w:spacing w:after="0" w:line="240" w:lineRule="auto"/>
                      <w:ind w:firstLine="991"/>
                      <w:rPr>
                        <w:color w:val="000000" w:themeColor="text1"/>
                      </w:rPr>
                    </w:pPr>
                    <w:r w:rsidRPr="00F179B3">
                      <w:rPr>
                        <w:rFonts w:ascii="Tahoma" w:eastAsia="Times New Roman" w:hAnsi="Tahoma" w:cs="B Titr" w:hint="cs"/>
                        <w:color w:val="000000" w:themeColor="text1"/>
                        <w:sz w:val="20"/>
                        <w:szCs w:val="20"/>
                        <w:rtl/>
                      </w:rPr>
                      <w:t>مهر و امضاء عامل زایمان:</w:t>
                    </w:r>
                    <w:r w:rsidRPr="00F179B3">
                      <w:rPr>
                        <w:rFonts w:ascii="Tahoma" w:eastAsia="Times New Roman" w:hAnsi="Tahoma" w:cs="B Titr"/>
                        <w:color w:val="000000" w:themeColor="text1"/>
                        <w:sz w:val="20"/>
                        <w:szCs w:val="20"/>
                      </w:rPr>
                      <w:t xml:space="preserve">       </w:t>
                    </w:r>
                    <w:r w:rsidRPr="00F179B3">
                      <w:rPr>
                        <w:rFonts w:ascii="Tahoma" w:eastAsia="Times New Roman" w:hAnsi="Tahoma" w:cs="B Titr" w:hint="cs"/>
                        <w:color w:val="000000" w:themeColor="text1"/>
                        <w:sz w:val="20"/>
                        <w:szCs w:val="20"/>
                        <w:rtl/>
                      </w:rPr>
                      <w:t xml:space="preserve">                                            </w:t>
                    </w:r>
                    <w:r w:rsidRPr="00F179B3">
                      <w:rPr>
                        <w:rFonts w:ascii="Tahoma" w:eastAsia="Times New Roman" w:hAnsi="Tahoma" w:cs="B Titr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    </w:t>
                    </w:r>
                    <w:r w:rsidRPr="00F179B3">
                      <w:rPr>
                        <w:rFonts w:ascii="Tahoma" w:eastAsia="Times New Roman" w:hAnsi="Tahoma" w:cs="B Titr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 </w:t>
                    </w:r>
                    <w:r w:rsidRPr="00F179B3">
                      <w:rPr>
                        <w:rFonts w:ascii="Segoe UI Symbol" w:eastAsia="Yu Mincho Demibold" w:hAnsi="Segoe UI Symbol" w:cs="Segoe UI Symbol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▢ </w:t>
                    </w:r>
                    <w:r w:rsidRPr="00F179B3">
                      <w:rPr>
                        <w:rFonts w:cs="B Lotus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این صفحه در وب سایت به ثبت رسید توسط:  . . . . . . . . . . . . . . . .</w:t>
                    </w:r>
                    <w:r w:rsidRPr="00F179B3">
                      <w:rPr>
                        <w:rFonts w:ascii="Tahoma" w:eastAsia="Times New Roman" w:hAnsi="Tahoma" w:cs="B Titr" w:hint="cs"/>
                        <w:b/>
                        <w:bCs/>
                        <w:color w:val="000000" w:themeColor="text1"/>
                        <w:sz w:val="14"/>
                        <w:szCs w:val="14"/>
                        <w:rtl/>
                      </w:rPr>
                      <w:t xml:space="preserve"> </w:t>
                    </w:r>
                    <w:r w:rsidRPr="00F179B3">
                      <w:rPr>
                        <w:rFonts w:ascii="Tahoma" w:eastAsia="Times New Roman" w:hAnsi="Tahoma" w:cs="B Titr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DE" w:rsidRDefault="00276ADE" w:rsidP="00816389">
      <w:pPr>
        <w:spacing w:after="0" w:line="240" w:lineRule="auto"/>
      </w:pPr>
      <w:r>
        <w:separator/>
      </w:r>
    </w:p>
  </w:footnote>
  <w:footnote w:type="continuationSeparator" w:id="0">
    <w:p w:rsidR="00276ADE" w:rsidRDefault="00276ADE" w:rsidP="00816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FD"/>
    <w:rsid w:val="00132C85"/>
    <w:rsid w:val="001D2818"/>
    <w:rsid w:val="00276ADE"/>
    <w:rsid w:val="005946F6"/>
    <w:rsid w:val="006F0227"/>
    <w:rsid w:val="00816389"/>
    <w:rsid w:val="00A83A85"/>
    <w:rsid w:val="00B31BFD"/>
    <w:rsid w:val="00E87203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89"/>
  </w:style>
  <w:style w:type="paragraph" w:styleId="Footer">
    <w:name w:val="footer"/>
    <w:basedOn w:val="Normal"/>
    <w:link w:val="Foot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89"/>
  </w:style>
  <w:style w:type="table" w:styleId="TableGrid">
    <w:name w:val="Table Grid"/>
    <w:basedOn w:val="TableNormal"/>
    <w:uiPriority w:val="39"/>
    <w:rsid w:val="0081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389"/>
    <w:pPr>
      <w:bidi/>
      <w:spacing w:after="0" w:line="240" w:lineRule="auto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89"/>
  </w:style>
  <w:style w:type="paragraph" w:styleId="Footer">
    <w:name w:val="footer"/>
    <w:basedOn w:val="Normal"/>
    <w:link w:val="Foot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89"/>
  </w:style>
  <w:style w:type="table" w:styleId="TableGrid">
    <w:name w:val="Table Grid"/>
    <w:basedOn w:val="TableNormal"/>
    <w:uiPriority w:val="39"/>
    <w:rsid w:val="0081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389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Mahbobeh Mohammad Hoseini Dolabi</dc:creator>
  <cp:lastModifiedBy>user</cp:lastModifiedBy>
  <cp:revision>2</cp:revision>
  <dcterms:created xsi:type="dcterms:W3CDTF">2020-04-12T07:16:00Z</dcterms:created>
  <dcterms:modified xsi:type="dcterms:W3CDTF">2020-04-12T07:16:00Z</dcterms:modified>
</cp:coreProperties>
</file>